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FD72" w14:textId="6B5056DC" w:rsidR="00DC2CB4" w:rsidRDefault="002270E0" w:rsidP="00CF1538">
      <w:pPr>
        <w:rPr>
          <w:rFonts w:ascii="Tahoma" w:hAnsi="Tahoma" w:cs="Tahoma"/>
          <w:b/>
          <w:color w:val="2F5496"/>
          <w:sz w:val="22"/>
          <w:szCs w:val="22"/>
        </w:rPr>
      </w:pPr>
      <w:bookmarkStart w:id="0" w:name="_Hlk49547846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AFA10A" wp14:editId="79EF0578">
            <wp:simplePos x="0" y="0"/>
            <wp:positionH relativeFrom="column">
              <wp:posOffset>-371475</wp:posOffset>
            </wp:positionH>
            <wp:positionV relativeFrom="page">
              <wp:posOffset>771525</wp:posOffset>
            </wp:positionV>
            <wp:extent cx="6553200" cy="946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1" w:name="_Hlk495392742"/>
      <w:bookmarkEnd w:id="0"/>
      <w:r w:rsidR="00DC2CB4" w:rsidRPr="00AD1F00">
        <w:rPr>
          <w:rFonts w:ascii="Tahoma" w:hAnsi="Tahoma" w:cs="Tahoma"/>
          <w:b/>
          <w:color w:val="2F5496"/>
          <w:sz w:val="22"/>
          <w:szCs w:val="22"/>
        </w:rPr>
        <w:t>LIST OF</w:t>
      </w:r>
      <w:r w:rsidR="00DC2CB4">
        <w:rPr>
          <w:rFonts w:ascii="Tahoma" w:hAnsi="Tahoma" w:cs="Tahoma"/>
          <w:b/>
          <w:color w:val="2F5496"/>
          <w:sz w:val="22"/>
          <w:szCs w:val="22"/>
        </w:rPr>
        <w:t xml:space="preserve"> </w:t>
      </w:r>
      <w:r w:rsidR="00DC2CB4" w:rsidRPr="00AD1F00">
        <w:rPr>
          <w:rFonts w:ascii="Tahoma" w:hAnsi="Tahoma" w:cs="Tahoma"/>
          <w:b/>
          <w:color w:val="2F5496"/>
          <w:sz w:val="22"/>
          <w:szCs w:val="22"/>
        </w:rPr>
        <w:t xml:space="preserve">DOCUMENTS FOR </w:t>
      </w:r>
      <w:r w:rsidR="00DC2CB4">
        <w:rPr>
          <w:rFonts w:ascii="Tahoma" w:hAnsi="Tahoma" w:cs="Tahoma"/>
          <w:b/>
          <w:color w:val="2F5496"/>
          <w:sz w:val="22"/>
          <w:szCs w:val="22"/>
        </w:rPr>
        <w:t xml:space="preserve">THE </w:t>
      </w:r>
      <w:r w:rsidR="00C90332">
        <w:rPr>
          <w:rFonts w:ascii="Tahoma" w:hAnsi="Tahoma" w:cs="Tahoma"/>
          <w:b/>
          <w:color w:val="2F5496"/>
          <w:sz w:val="22"/>
          <w:szCs w:val="22"/>
        </w:rPr>
        <w:t>10</w:t>
      </w:r>
      <w:r w:rsidR="00CF1538" w:rsidRPr="00CF1538">
        <w:rPr>
          <w:rFonts w:ascii="Tahoma" w:hAnsi="Tahoma" w:cs="Tahoma"/>
          <w:b/>
          <w:color w:val="2F5496"/>
          <w:sz w:val="22"/>
          <w:szCs w:val="22"/>
          <w:vertAlign w:val="superscript"/>
        </w:rPr>
        <w:t>th</w:t>
      </w:r>
      <w:r w:rsidR="00CF1538">
        <w:rPr>
          <w:rFonts w:ascii="Tahoma" w:hAnsi="Tahoma" w:cs="Tahoma"/>
          <w:b/>
          <w:color w:val="2F5496"/>
          <w:sz w:val="22"/>
          <w:szCs w:val="22"/>
        </w:rPr>
        <w:t xml:space="preserve"> </w:t>
      </w:r>
      <w:r w:rsidR="00DC2CB4" w:rsidRPr="00AD1F00">
        <w:rPr>
          <w:rFonts w:ascii="Tahoma" w:hAnsi="Tahoma" w:cs="Tahoma"/>
          <w:b/>
          <w:color w:val="2F5496"/>
          <w:sz w:val="22"/>
          <w:szCs w:val="22"/>
        </w:rPr>
        <w:t>STANDING COMMITTEE ON ADMINISTRATION AND FINANCE (SCAF) MEETING</w:t>
      </w:r>
      <w:r w:rsidR="00DC2CB4">
        <w:rPr>
          <w:rFonts w:ascii="Tahoma" w:hAnsi="Tahoma" w:cs="Tahoma"/>
          <w:b/>
          <w:color w:val="2F5496"/>
          <w:sz w:val="22"/>
          <w:szCs w:val="22"/>
        </w:rPr>
        <w:t xml:space="preserve"> - 201</w:t>
      </w:r>
      <w:r w:rsidR="00C90332">
        <w:rPr>
          <w:rFonts w:ascii="Tahoma" w:hAnsi="Tahoma" w:cs="Tahoma"/>
          <w:b/>
          <w:color w:val="2F5496"/>
          <w:sz w:val="22"/>
          <w:szCs w:val="22"/>
        </w:rPr>
        <w:t>8</w:t>
      </w:r>
    </w:p>
    <w:p w14:paraId="08A4B87D" w14:textId="77777777" w:rsidR="00DC2CB4" w:rsidRPr="00AD1F00" w:rsidRDefault="00DC2CB4" w:rsidP="00DC2CB4">
      <w:pPr>
        <w:jc w:val="center"/>
        <w:rPr>
          <w:rFonts w:ascii="Tahoma" w:hAnsi="Tahoma" w:cs="Tahoma"/>
          <w:b/>
          <w:color w:val="2F5496"/>
          <w:sz w:val="22"/>
          <w:szCs w:val="22"/>
        </w:rPr>
      </w:pPr>
    </w:p>
    <w:p w14:paraId="4BC9F344" w14:textId="1C5455BD" w:rsidR="00DC2CB4" w:rsidRDefault="00DC2CB4" w:rsidP="00DC2CB4">
      <w:pPr>
        <w:ind w:right="-143"/>
        <w:rPr>
          <w:rFonts w:ascii="Tahoma" w:hAnsi="Tahoma" w:cs="Tahoma"/>
          <w:b/>
          <w:sz w:val="20"/>
          <w:szCs w:val="20"/>
        </w:rPr>
      </w:pPr>
      <w:bookmarkStart w:id="2" w:name="_Hlk495487940"/>
      <w:bookmarkEnd w:id="1"/>
      <w:r w:rsidRPr="00AD1F00">
        <w:rPr>
          <w:rFonts w:ascii="Tahoma" w:hAnsi="Tahoma" w:cs="Tahoma"/>
          <w:b/>
          <w:color w:val="2F5496"/>
          <w:sz w:val="20"/>
          <w:szCs w:val="20"/>
        </w:rPr>
        <w:t>CHAIR:</w:t>
      </w:r>
      <w:r>
        <w:rPr>
          <w:rFonts w:ascii="Tahoma" w:hAnsi="Tahoma" w:cs="Tahoma"/>
          <w:b/>
          <w:sz w:val="20"/>
          <w:szCs w:val="20"/>
        </w:rPr>
        <w:tab/>
      </w:r>
      <w:r w:rsidR="00C90332" w:rsidRPr="00C90332">
        <w:rPr>
          <w:rFonts w:ascii="Tahoma" w:hAnsi="Tahoma" w:cs="Tahoma"/>
          <w:sz w:val="20"/>
          <w:szCs w:val="20"/>
        </w:rPr>
        <w:t>Mr. Takahiro Ara</w:t>
      </w:r>
      <w:r w:rsidR="00C90332">
        <w:rPr>
          <w:rFonts w:ascii="Tahoma" w:hAnsi="Tahoma" w:cs="Tahoma"/>
          <w:sz w:val="20"/>
          <w:szCs w:val="20"/>
        </w:rPr>
        <w:t xml:space="preserve"> </w:t>
      </w:r>
      <w:r w:rsidR="00C90332" w:rsidRPr="00C90332">
        <w:rPr>
          <w:rFonts w:ascii="Tahoma" w:hAnsi="Tahoma" w:cs="Tahoma"/>
          <w:sz w:val="20"/>
          <w:szCs w:val="20"/>
        </w:rPr>
        <w:t>(Japan 2018-2019)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D1F00">
        <w:rPr>
          <w:rFonts w:ascii="Tahoma" w:hAnsi="Tahoma" w:cs="Tahoma"/>
          <w:b/>
          <w:color w:val="2F5496"/>
          <w:sz w:val="20"/>
          <w:szCs w:val="20"/>
        </w:rPr>
        <w:t>Venue: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Strand Hotel, Swakopmund</w:t>
      </w:r>
    </w:p>
    <w:p w14:paraId="1D8666E6" w14:textId="717B26BB" w:rsidR="00DC2CB4" w:rsidRDefault="00DC2CB4" w:rsidP="00DC2CB4">
      <w:pPr>
        <w:rPr>
          <w:rFonts w:ascii="Tahoma" w:hAnsi="Tahoma" w:cs="Tahoma"/>
          <w:sz w:val="20"/>
          <w:szCs w:val="20"/>
        </w:rPr>
      </w:pPr>
      <w:r w:rsidRPr="00AD1F00">
        <w:rPr>
          <w:rFonts w:ascii="Tahoma" w:hAnsi="Tahoma" w:cs="Tahoma"/>
          <w:b/>
          <w:color w:val="2F5496"/>
          <w:sz w:val="20"/>
          <w:szCs w:val="20"/>
        </w:rPr>
        <w:t>VICE</w:t>
      </w:r>
      <w:r>
        <w:rPr>
          <w:rFonts w:ascii="Tahoma" w:hAnsi="Tahoma" w:cs="Tahoma"/>
          <w:b/>
          <w:color w:val="2F5496"/>
          <w:sz w:val="20"/>
          <w:szCs w:val="20"/>
        </w:rPr>
        <w:t>-CHAIR</w:t>
      </w:r>
      <w:r w:rsidRPr="00AD1F00">
        <w:rPr>
          <w:rFonts w:ascii="Tahoma" w:hAnsi="Tahoma" w:cs="Tahoma"/>
          <w:b/>
          <w:color w:val="2F5496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="00C90332" w:rsidRPr="00C90332">
        <w:rPr>
          <w:rFonts w:ascii="Tahoma" w:hAnsi="Tahoma" w:cs="Tahoma"/>
          <w:sz w:val="20"/>
          <w:szCs w:val="20"/>
        </w:rPr>
        <w:t>To be confirmed (</w:t>
      </w:r>
      <w:r w:rsidR="00C90332">
        <w:rPr>
          <w:rFonts w:ascii="Tahoma" w:hAnsi="Tahoma" w:cs="Tahoma"/>
          <w:sz w:val="20"/>
          <w:szCs w:val="20"/>
        </w:rPr>
        <w:t xml:space="preserve">South </w:t>
      </w:r>
      <w:r w:rsidR="00C90332" w:rsidRPr="00C90332">
        <w:rPr>
          <w:rFonts w:ascii="Tahoma" w:hAnsi="Tahoma" w:cs="Tahoma"/>
          <w:sz w:val="20"/>
          <w:szCs w:val="20"/>
        </w:rPr>
        <w:t>Korea 2018-2019)</w:t>
      </w:r>
      <w:r w:rsidRPr="00C90332">
        <w:rPr>
          <w:rFonts w:ascii="Tahoma" w:hAnsi="Tahoma" w:cs="Tahoma"/>
          <w:sz w:val="20"/>
          <w:szCs w:val="20"/>
        </w:rPr>
        <w:tab/>
      </w:r>
      <w:r w:rsidRPr="00AD1F00">
        <w:rPr>
          <w:rFonts w:ascii="Tahoma" w:hAnsi="Tahoma" w:cs="Tahoma"/>
          <w:b/>
          <w:color w:val="2F5496"/>
          <w:sz w:val="20"/>
          <w:szCs w:val="20"/>
        </w:rPr>
        <w:t>Date:</w:t>
      </w:r>
      <w:r>
        <w:rPr>
          <w:rFonts w:ascii="Tahoma" w:hAnsi="Tahoma" w:cs="Tahoma"/>
          <w:sz w:val="20"/>
          <w:szCs w:val="20"/>
        </w:rPr>
        <w:t xml:space="preserve">    2</w:t>
      </w:r>
      <w:r w:rsidR="00C90332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November 201</w:t>
      </w:r>
      <w:r w:rsidR="00C90332">
        <w:rPr>
          <w:rFonts w:ascii="Tahoma" w:hAnsi="Tahoma" w:cs="Tahoma"/>
          <w:sz w:val="20"/>
          <w:szCs w:val="20"/>
        </w:rPr>
        <w:t>8</w:t>
      </w:r>
    </w:p>
    <w:bookmarkEnd w:id="2"/>
    <w:p w14:paraId="009714DB" w14:textId="77777777" w:rsidR="00DC2CB4" w:rsidRPr="006076F5" w:rsidRDefault="00DC2CB4" w:rsidP="00DC2CB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972"/>
        <w:gridCol w:w="2940"/>
        <w:gridCol w:w="1965"/>
        <w:gridCol w:w="1609"/>
      </w:tblGrid>
      <w:tr w:rsidR="00DC2CB4" w:rsidRPr="005E4C0E" w14:paraId="1AAC1840" w14:textId="77777777" w:rsidTr="004F21E9">
        <w:trPr>
          <w:jc w:val="center"/>
        </w:trPr>
        <w:tc>
          <w:tcPr>
            <w:tcW w:w="1035" w:type="pct"/>
            <w:shd w:val="clear" w:color="auto" w:fill="2F5496"/>
          </w:tcPr>
          <w:p w14:paraId="3F07B51B" w14:textId="77777777" w:rsidR="00DC2CB4" w:rsidRPr="005E4C0E" w:rsidRDefault="00DC2CB4" w:rsidP="00E521CA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E4C0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Document Ref. Number</w:t>
            </w:r>
          </w:p>
        </w:tc>
        <w:tc>
          <w:tcPr>
            <w:tcW w:w="515" w:type="pct"/>
            <w:shd w:val="clear" w:color="auto" w:fill="2F5496"/>
          </w:tcPr>
          <w:p w14:paraId="25BB9258" w14:textId="77777777" w:rsidR="00DC2CB4" w:rsidRPr="005E4C0E" w:rsidRDefault="00DC2CB4" w:rsidP="00E521CA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E4C0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1557" w:type="pct"/>
            <w:shd w:val="clear" w:color="auto" w:fill="2F5496"/>
          </w:tcPr>
          <w:p w14:paraId="27EA0E7D" w14:textId="77777777" w:rsidR="00DC2CB4" w:rsidRPr="005E4C0E" w:rsidRDefault="00DC2CB4" w:rsidP="00E521CA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E4C0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Document Title</w:t>
            </w:r>
          </w:p>
        </w:tc>
        <w:tc>
          <w:tcPr>
            <w:tcW w:w="1041" w:type="pct"/>
            <w:shd w:val="clear" w:color="auto" w:fill="2F5496"/>
          </w:tcPr>
          <w:p w14:paraId="593AA70D" w14:textId="77777777" w:rsidR="00DC2CB4" w:rsidRPr="005E4C0E" w:rsidRDefault="00DC2CB4" w:rsidP="00E521CA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E4C0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852" w:type="pct"/>
            <w:shd w:val="clear" w:color="auto" w:fill="2F5496"/>
          </w:tcPr>
          <w:p w14:paraId="3A278F2A" w14:textId="77777777" w:rsidR="00DC2CB4" w:rsidRPr="005E4C0E" w:rsidRDefault="00DC2CB4" w:rsidP="00E521CA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E4C0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Availability of Document</w:t>
            </w:r>
          </w:p>
        </w:tc>
      </w:tr>
      <w:tr w:rsidR="00DC2CB4" w:rsidRPr="006076F5" w14:paraId="015C3300" w14:textId="77777777" w:rsidTr="004F21E9">
        <w:trPr>
          <w:jc w:val="center"/>
        </w:trPr>
        <w:tc>
          <w:tcPr>
            <w:tcW w:w="1035" w:type="pct"/>
            <w:vAlign w:val="center"/>
          </w:tcPr>
          <w:p w14:paraId="572B087E" w14:textId="29675038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DOC/SCAF/00/201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28F1C149" w14:textId="77777777" w:rsidR="00DC2CB4" w:rsidRPr="006076F5" w:rsidRDefault="00DC2CB4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All</w:t>
            </w:r>
          </w:p>
        </w:tc>
        <w:tc>
          <w:tcPr>
            <w:tcW w:w="1557" w:type="pct"/>
            <w:vAlign w:val="center"/>
          </w:tcPr>
          <w:p w14:paraId="5D90DC7E" w14:textId="0DFF5D03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List of Documents</w:t>
            </w:r>
          </w:p>
        </w:tc>
        <w:tc>
          <w:tcPr>
            <w:tcW w:w="1041" w:type="pct"/>
            <w:vAlign w:val="center"/>
          </w:tcPr>
          <w:p w14:paraId="1967B8D9" w14:textId="77777777" w:rsidR="00DC2CB4" w:rsidRPr="006076F5" w:rsidRDefault="00DC2CB4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3B2B25F6" w14:textId="77777777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DC2CB4" w:rsidRPr="006076F5" w14:paraId="0406D6E7" w14:textId="77777777" w:rsidTr="004F21E9">
        <w:trPr>
          <w:jc w:val="center"/>
        </w:trPr>
        <w:tc>
          <w:tcPr>
            <w:tcW w:w="1035" w:type="pct"/>
            <w:vAlign w:val="center"/>
          </w:tcPr>
          <w:p w14:paraId="491D384D" w14:textId="1107EB6F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DOC/SCAF/01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0105CFBF" w14:textId="77777777" w:rsidR="00DC2CB4" w:rsidRPr="006076F5" w:rsidRDefault="00DC2CB4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All</w:t>
            </w:r>
          </w:p>
        </w:tc>
        <w:tc>
          <w:tcPr>
            <w:tcW w:w="1557" w:type="pct"/>
            <w:vAlign w:val="center"/>
          </w:tcPr>
          <w:p w14:paraId="56FF954C" w14:textId="59ABD483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 xml:space="preserve">Provisional agenda of the </w:t>
            </w:r>
            <w:r w:rsidR="00C90332">
              <w:rPr>
                <w:rFonts w:ascii="Tahoma" w:hAnsi="Tahoma" w:cs="Tahoma"/>
                <w:sz w:val="20"/>
                <w:szCs w:val="20"/>
              </w:rPr>
              <w:t>10</w:t>
            </w:r>
            <w:r w:rsidRPr="006076F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076F5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6076F5">
              <w:rPr>
                <w:rFonts w:ascii="Tahoma" w:hAnsi="Tahoma" w:cs="Tahoma"/>
                <w:sz w:val="20"/>
                <w:szCs w:val="20"/>
              </w:rPr>
              <w:t>Annual Meeting of SCAF</w:t>
            </w:r>
          </w:p>
        </w:tc>
        <w:tc>
          <w:tcPr>
            <w:tcW w:w="1041" w:type="pct"/>
            <w:vAlign w:val="center"/>
          </w:tcPr>
          <w:p w14:paraId="260F6652" w14:textId="77777777" w:rsidR="00DC2CB4" w:rsidRPr="006076F5" w:rsidRDefault="00DC2CB4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37D51156" w14:textId="77777777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DC2CB4" w:rsidRPr="006076F5" w14:paraId="72DCACA0" w14:textId="77777777" w:rsidTr="004F21E9">
        <w:trPr>
          <w:jc w:val="center"/>
        </w:trPr>
        <w:tc>
          <w:tcPr>
            <w:tcW w:w="1035" w:type="pct"/>
            <w:vAlign w:val="center"/>
          </w:tcPr>
          <w:p w14:paraId="156F1A69" w14:textId="5D026450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DOC/SCAF/02/201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6254F45A" w14:textId="77777777" w:rsidR="00DC2CB4" w:rsidRPr="006076F5" w:rsidRDefault="00DC2CB4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</w:t>
            </w:r>
          </w:p>
        </w:tc>
        <w:tc>
          <w:tcPr>
            <w:tcW w:w="1557" w:type="pct"/>
            <w:vAlign w:val="center"/>
          </w:tcPr>
          <w:p w14:paraId="702F0219" w14:textId="129BEC2E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Provisional Annotated Agenda of the </w:t>
            </w:r>
            <w:r w:rsidR="00C9033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CB6A93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Annual Meeting of SCAF</w:t>
            </w:r>
          </w:p>
        </w:tc>
        <w:tc>
          <w:tcPr>
            <w:tcW w:w="1041" w:type="pct"/>
            <w:vAlign w:val="center"/>
          </w:tcPr>
          <w:p w14:paraId="56707E61" w14:textId="77777777" w:rsidR="00DC2CB4" w:rsidRPr="006076F5" w:rsidRDefault="00DC2CB4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34AD2E79" w14:textId="77777777" w:rsidR="00DC2CB4" w:rsidRPr="006076F5" w:rsidRDefault="00DC2CB4" w:rsidP="00E521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4F21E9" w:rsidRPr="006076F5" w14:paraId="7CDB31E0" w14:textId="77777777" w:rsidTr="004F21E9">
        <w:trPr>
          <w:trHeight w:val="606"/>
          <w:jc w:val="center"/>
        </w:trPr>
        <w:tc>
          <w:tcPr>
            <w:tcW w:w="1035" w:type="pct"/>
            <w:vAlign w:val="center"/>
          </w:tcPr>
          <w:p w14:paraId="16D759B5" w14:textId="15876016" w:rsidR="004F21E9" w:rsidRPr="006076F5" w:rsidRDefault="004F21E9" w:rsidP="004F21E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</w:t>
            </w:r>
            <w:r>
              <w:rPr>
                <w:rFonts w:ascii="Tahoma" w:hAnsi="Tahoma" w:cs="Tahoma"/>
                <w:sz w:val="20"/>
                <w:szCs w:val="20"/>
              </w:rPr>
              <w:t>/03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5E9937AA" w14:textId="77777777" w:rsidR="004F21E9" w:rsidRPr="006076F5" w:rsidRDefault="004F21E9" w:rsidP="004F2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7" w:type="pct"/>
            <w:vAlign w:val="center"/>
          </w:tcPr>
          <w:p w14:paraId="36F95677" w14:textId="6F580C6F" w:rsidR="004F21E9" w:rsidRPr="006076F5" w:rsidRDefault="00A04BF4" w:rsidP="004F21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Draft Financial Statements - </w:t>
            </w:r>
            <w:r w:rsidR="004F21E9" w:rsidRPr="006076F5">
              <w:rPr>
                <w:rFonts w:ascii="Tahoma" w:hAnsi="Tahoma" w:cs="Tahoma"/>
                <w:color w:val="000000"/>
                <w:sz w:val="20"/>
                <w:szCs w:val="20"/>
              </w:rPr>
              <w:t>Audit</w:t>
            </w:r>
            <w:r w:rsidR="004F21E9" w:rsidRPr="006076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790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1041" w:type="pct"/>
            <w:vAlign w:val="center"/>
          </w:tcPr>
          <w:p w14:paraId="1676E7AD" w14:textId="77777777" w:rsidR="004F21E9" w:rsidRPr="006076F5" w:rsidRDefault="004F21E9" w:rsidP="004F2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Auditors/Secretariat</w:t>
            </w:r>
          </w:p>
        </w:tc>
        <w:tc>
          <w:tcPr>
            <w:tcW w:w="852" w:type="pct"/>
            <w:vAlign w:val="center"/>
          </w:tcPr>
          <w:p w14:paraId="6AA2A685" w14:textId="77777777" w:rsidR="004F21E9" w:rsidRPr="006076F5" w:rsidRDefault="004F21E9" w:rsidP="004F21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4F21E9" w:rsidRPr="006076F5" w14:paraId="0C0DB368" w14:textId="77777777" w:rsidTr="004F21E9">
        <w:trPr>
          <w:trHeight w:val="606"/>
          <w:jc w:val="center"/>
        </w:trPr>
        <w:tc>
          <w:tcPr>
            <w:tcW w:w="1035" w:type="pct"/>
            <w:vAlign w:val="center"/>
          </w:tcPr>
          <w:p w14:paraId="00155E5B" w14:textId="48A262C0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4ED185D3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7" w:type="pct"/>
            <w:vAlign w:val="center"/>
          </w:tcPr>
          <w:p w14:paraId="5707D568" w14:textId="627F7547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C90332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790">
              <w:rPr>
                <w:rFonts w:ascii="Tahoma" w:hAnsi="Tahoma" w:cs="Tahoma"/>
                <w:sz w:val="20"/>
                <w:szCs w:val="20"/>
              </w:rPr>
              <w:t>Management Comment Letter – Audit 2017</w:t>
            </w:r>
          </w:p>
        </w:tc>
        <w:tc>
          <w:tcPr>
            <w:tcW w:w="1041" w:type="pct"/>
            <w:vAlign w:val="center"/>
          </w:tcPr>
          <w:p w14:paraId="6292D185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Auditors/Secretariat</w:t>
            </w:r>
          </w:p>
        </w:tc>
        <w:tc>
          <w:tcPr>
            <w:tcW w:w="852" w:type="pct"/>
            <w:vAlign w:val="center"/>
          </w:tcPr>
          <w:p w14:paraId="357CB3E2" w14:textId="77777777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4F21E9" w:rsidRPr="006076F5" w14:paraId="3907F462" w14:textId="77777777" w:rsidTr="004F21E9">
        <w:trPr>
          <w:trHeight w:val="683"/>
          <w:jc w:val="center"/>
        </w:trPr>
        <w:tc>
          <w:tcPr>
            <w:tcW w:w="1035" w:type="pct"/>
            <w:vAlign w:val="center"/>
          </w:tcPr>
          <w:p w14:paraId="04A84925" w14:textId="2FF7190B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470AB1EF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7" w:type="pct"/>
            <w:vAlign w:val="center"/>
          </w:tcPr>
          <w:p w14:paraId="0058FF16" w14:textId="77777777" w:rsidR="004F21E9" w:rsidRPr="00AE6A5F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color w:val="000000"/>
                <w:sz w:val="20"/>
                <w:szCs w:val="20"/>
              </w:rPr>
              <w:t>Executive Secretary’s Report on Administration and Finance</w:t>
            </w:r>
          </w:p>
        </w:tc>
        <w:tc>
          <w:tcPr>
            <w:tcW w:w="1041" w:type="pct"/>
            <w:vAlign w:val="center"/>
          </w:tcPr>
          <w:p w14:paraId="713E99A0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09987688" w14:textId="77777777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4F21E9" w:rsidRPr="006076F5" w14:paraId="000FACAE" w14:textId="77777777" w:rsidTr="004F21E9">
        <w:trPr>
          <w:jc w:val="center"/>
        </w:trPr>
        <w:tc>
          <w:tcPr>
            <w:tcW w:w="1035" w:type="pct"/>
            <w:vAlign w:val="center"/>
          </w:tcPr>
          <w:p w14:paraId="01371731" w14:textId="080657EC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bookmarkStart w:id="3" w:name="_Hlk526019020"/>
            <w:r w:rsidRPr="006076F5">
              <w:rPr>
                <w:rFonts w:ascii="Tahoma" w:hAnsi="Tahoma" w:cs="Tahoma"/>
                <w:sz w:val="20"/>
                <w:szCs w:val="20"/>
              </w:rPr>
              <w:t>DOC/SCAF/0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39816022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7" w:type="pct"/>
            <w:vAlign w:val="center"/>
          </w:tcPr>
          <w:p w14:paraId="3351CE12" w14:textId="35C9B703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Provisional 201</w:t>
            </w:r>
            <w:r w:rsidR="00C9033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76F5">
              <w:rPr>
                <w:rFonts w:ascii="Tahoma" w:hAnsi="Tahoma" w:cs="Tahoma"/>
                <w:sz w:val="20"/>
                <w:szCs w:val="20"/>
              </w:rPr>
              <w:t>&amp; 20</w:t>
            </w:r>
            <w:r w:rsidR="00C90332">
              <w:rPr>
                <w:rFonts w:ascii="Tahoma" w:hAnsi="Tahoma" w:cs="Tahoma"/>
                <w:sz w:val="20"/>
                <w:szCs w:val="20"/>
              </w:rPr>
              <w:t>20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forecast budget</w:t>
            </w:r>
            <w:r w:rsidR="00DB3EF1">
              <w:rPr>
                <w:rFonts w:ascii="Tahoma" w:hAnsi="Tahoma" w:cs="Tahoma"/>
                <w:sz w:val="20"/>
                <w:szCs w:val="20"/>
              </w:rPr>
              <w:t xml:space="preserve"> (Normal)</w:t>
            </w:r>
          </w:p>
        </w:tc>
        <w:tc>
          <w:tcPr>
            <w:tcW w:w="1041" w:type="pct"/>
            <w:vAlign w:val="center"/>
          </w:tcPr>
          <w:p w14:paraId="645B660C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2166CE93" w14:textId="77777777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C90332" w:rsidRPr="006076F5" w14:paraId="04A46E9F" w14:textId="77777777" w:rsidTr="00871DD9">
        <w:trPr>
          <w:jc w:val="center"/>
        </w:trPr>
        <w:tc>
          <w:tcPr>
            <w:tcW w:w="1035" w:type="pct"/>
            <w:vAlign w:val="center"/>
          </w:tcPr>
          <w:p w14:paraId="5AFF05B4" w14:textId="0BF230F7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bookmarkStart w:id="4" w:name="_Hlk526019038"/>
            <w:bookmarkEnd w:id="3"/>
            <w:r w:rsidRPr="006076F5">
              <w:rPr>
                <w:rFonts w:ascii="Tahoma" w:hAnsi="Tahoma" w:cs="Tahoma"/>
                <w:sz w:val="20"/>
                <w:szCs w:val="20"/>
              </w:rPr>
              <w:t>DOC/SCAF/0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048AC1D5" w14:textId="06B6145A" w:rsidR="00C90332" w:rsidRPr="006076F5" w:rsidRDefault="0001671B" w:rsidP="00871D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7" w:type="pct"/>
            <w:vAlign w:val="center"/>
          </w:tcPr>
          <w:p w14:paraId="5A3AAA05" w14:textId="563369E6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Provisional 201</w:t>
            </w:r>
            <w:r>
              <w:rPr>
                <w:rFonts w:ascii="Tahoma" w:hAnsi="Tahoma" w:cs="Tahoma"/>
                <w:sz w:val="20"/>
                <w:szCs w:val="20"/>
              </w:rPr>
              <w:t xml:space="preserve">9 </w:t>
            </w:r>
            <w:r w:rsidRPr="006076F5">
              <w:rPr>
                <w:rFonts w:ascii="Tahoma" w:hAnsi="Tahoma" w:cs="Tahoma"/>
                <w:sz w:val="20"/>
                <w:szCs w:val="20"/>
              </w:rPr>
              <w:t>&amp; 20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forecast budget</w:t>
            </w:r>
            <w:r w:rsidR="00DB3EF1">
              <w:rPr>
                <w:rFonts w:ascii="Tahoma" w:hAnsi="Tahoma" w:cs="Tahoma"/>
                <w:sz w:val="20"/>
                <w:szCs w:val="20"/>
              </w:rPr>
              <w:t xml:space="preserve"> (Normal &amp; Namibian DCM)</w:t>
            </w:r>
          </w:p>
        </w:tc>
        <w:tc>
          <w:tcPr>
            <w:tcW w:w="1041" w:type="pct"/>
            <w:vAlign w:val="center"/>
          </w:tcPr>
          <w:p w14:paraId="17997103" w14:textId="77777777" w:rsidR="00C90332" w:rsidRPr="006076F5" w:rsidRDefault="00C90332" w:rsidP="00871D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749148D8" w14:textId="77777777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bookmarkEnd w:id="4"/>
      <w:tr w:rsidR="00C90332" w:rsidRPr="006076F5" w14:paraId="174B3969" w14:textId="77777777" w:rsidTr="00871DD9">
        <w:trPr>
          <w:jc w:val="center"/>
        </w:trPr>
        <w:tc>
          <w:tcPr>
            <w:tcW w:w="1035" w:type="pct"/>
            <w:vAlign w:val="center"/>
          </w:tcPr>
          <w:p w14:paraId="54154DD2" w14:textId="5E5E5179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505755D8" w14:textId="72C440EC" w:rsidR="00C90332" w:rsidRPr="006076F5" w:rsidRDefault="0001671B" w:rsidP="00871D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7" w:type="pct"/>
            <w:vAlign w:val="center"/>
          </w:tcPr>
          <w:p w14:paraId="4185102B" w14:textId="4D9DE97C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Provisional 201</w:t>
            </w:r>
            <w:r>
              <w:rPr>
                <w:rFonts w:ascii="Tahoma" w:hAnsi="Tahoma" w:cs="Tahoma"/>
                <w:sz w:val="20"/>
                <w:szCs w:val="20"/>
              </w:rPr>
              <w:t xml:space="preserve">9 </w:t>
            </w:r>
            <w:r w:rsidRPr="006076F5">
              <w:rPr>
                <w:rFonts w:ascii="Tahoma" w:hAnsi="Tahoma" w:cs="Tahoma"/>
                <w:sz w:val="20"/>
                <w:szCs w:val="20"/>
              </w:rPr>
              <w:t>&amp; 20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forecast budget</w:t>
            </w:r>
            <w:r w:rsidR="00DB3EF1">
              <w:rPr>
                <w:rFonts w:ascii="Tahoma" w:hAnsi="Tahoma" w:cs="Tahoma"/>
                <w:sz w:val="20"/>
                <w:szCs w:val="20"/>
              </w:rPr>
              <w:t xml:space="preserve"> (Normal &amp; Foreign DCM)</w:t>
            </w:r>
          </w:p>
        </w:tc>
        <w:tc>
          <w:tcPr>
            <w:tcW w:w="1041" w:type="pct"/>
            <w:vAlign w:val="center"/>
          </w:tcPr>
          <w:p w14:paraId="28CA0D27" w14:textId="77777777" w:rsidR="00C90332" w:rsidRPr="006076F5" w:rsidRDefault="00C90332" w:rsidP="00871D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6A67483D" w14:textId="77777777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C90332" w:rsidRPr="006076F5" w14:paraId="45082640" w14:textId="77777777" w:rsidTr="00871DD9">
        <w:trPr>
          <w:jc w:val="center"/>
        </w:trPr>
        <w:tc>
          <w:tcPr>
            <w:tcW w:w="1035" w:type="pct"/>
            <w:vAlign w:val="center"/>
          </w:tcPr>
          <w:p w14:paraId="3BE61E2D" w14:textId="3994543F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DOC/SCAF/0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0620848F" w14:textId="2F3A80B7" w:rsidR="00C90332" w:rsidRPr="006076F5" w:rsidRDefault="0001671B" w:rsidP="00871D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7" w:type="pct"/>
            <w:vAlign w:val="center"/>
          </w:tcPr>
          <w:p w14:paraId="288A1E1E" w14:textId="1F153F03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Provisional 201</w:t>
            </w:r>
            <w:r>
              <w:rPr>
                <w:rFonts w:ascii="Tahoma" w:hAnsi="Tahoma" w:cs="Tahoma"/>
                <w:sz w:val="20"/>
                <w:szCs w:val="20"/>
              </w:rPr>
              <w:t xml:space="preserve">9 </w:t>
            </w:r>
            <w:r w:rsidRPr="006076F5">
              <w:rPr>
                <w:rFonts w:ascii="Tahoma" w:hAnsi="Tahoma" w:cs="Tahoma"/>
                <w:sz w:val="20"/>
                <w:szCs w:val="20"/>
              </w:rPr>
              <w:t>&amp; 20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forecast budget</w:t>
            </w:r>
            <w:r w:rsidR="00DB3EF1">
              <w:rPr>
                <w:rFonts w:ascii="Tahoma" w:hAnsi="Tahoma" w:cs="Tahoma"/>
                <w:sz w:val="20"/>
                <w:szCs w:val="20"/>
              </w:rPr>
              <w:t xml:space="preserve"> (Biennial)</w:t>
            </w:r>
          </w:p>
        </w:tc>
        <w:tc>
          <w:tcPr>
            <w:tcW w:w="1041" w:type="pct"/>
            <w:vAlign w:val="center"/>
          </w:tcPr>
          <w:p w14:paraId="55B23944" w14:textId="77777777" w:rsidR="00C90332" w:rsidRPr="006076F5" w:rsidRDefault="00C90332" w:rsidP="00871D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314BD3C6" w14:textId="77777777" w:rsidR="00C90332" w:rsidRPr="006076F5" w:rsidRDefault="00C90332" w:rsidP="00871DD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4F21E9" w:rsidRPr="006076F5" w14:paraId="21E01CD5" w14:textId="77777777" w:rsidTr="004F21E9">
        <w:trPr>
          <w:trHeight w:val="602"/>
          <w:jc w:val="center"/>
        </w:trPr>
        <w:tc>
          <w:tcPr>
            <w:tcW w:w="1035" w:type="pct"/>
            <w:vAlign w:val="center"/>
          </w:tcPr>
          <w:p w14:paraId="7460496D" w14:textId="67DF2FA1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</w:t>
            </w:r>
            <w:r w:rsidR="00C90332">
              <w:rPr>
                <w:rFonts w:ascii="Tahoma" w:hAnsi="Tahoma" w:cs="Tahoma"/>
                <w:sz w:val="20"/>
                <w:szCs w:val="20"/>
              </w:rPr>
              <w:t>1</w:t>
            </w:r>
            <w:r w:rsidR="00DB3EF1">
              <w:rPr>
                <w:rFonts w:ascii="Tahoma" w:hAnsi="Tahoma" w:cs="Tahoma"/>
                <w:sz w:val="20"/>
                <w:szCs w:val="20"/>
              </w:rPr>
              <w:t>0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C903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2CEDDFF9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7" w:type="pct"/>
            <w:vAlign w:val="center"/>
          </w:tcPr>
          <w:p w14:paraId="3CB62102" w14:textId="65570E98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Provisional 201</w:t>
            </w:r>
            <w:r w:rsidR="00C90332">
              <w:rPr>
                <w:rFonts w:ascii="Tahoma" w:hAnsi="Tahoma" w:cs="Tahoma"/>
                <w:sz w:val="20"/>
                <w:szCs w:val="20"/>
              </w:rPr>
              <w:t>9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&amp; 20</w:t>
            </w:r>
            <w:r w:rsidR="00C90332">
              <w:rPr>
                <w:rFonts w:ascii="Tahoma" w:hAnsi="Tahoma" w:cs="Tahoma"/>
                <w:sz w:val="20"/>
                <w:szCs w:val="20"/>
              </w:rPr>
              <w:t>20</w:t>
            </w:r>
            <w:r w:rsidRPr="006076F5">
              <w:rPr>
                <w:rFonts w:ascii="Tahoma" w:hAnsi="Tahoma" w:cs="Tahoma"/>
                <w:sz w:val="20"/>
                <w:szCs w:val="20"/>
              </w:rPr>
              <w:t xml:space="preserve"> forecast Budget explanatory notes</w:t>
            </w:r>
          </w:p>
        </w:tc>
        <w:tc>
          <w:tcPr>
            <w:tcW w:w="1041" w:type="pct"/>
            <w:vAlign w:val="center"/>
          </w:tcPr>
          <w:p w14:paraId="321D237E" w14:textId="77777777" w:rsidR="004F21E9" w:rsidRPr="006076F5" w:rsidRDefault="004F21E9" w:rsidP="00E52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22E7637B" w14:textId="77777777" w:rsidR="004F21E9" w:rsidRPr="006076F5" w:rsidRDefault="004F21E9" w:rsidP="00E521CA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EC0229" w:rsidRPr="006076F5" w14:paraId="7F4D7DD8" w14:textId="77777777" w:rsidTr="004F21E9">
        <w:trPr>
          <w:trHeight w:val="602"/>
          <w:jc w:val="center"/>
        </w:trPr>
        <w:tc>
          <w:tcPr>
            <w:tcW w:w="1035" w:type="pct"/>
            <w:vAlign w:val="center"/>
          </w:tcPr>
          <w:p w14:paraId="759C8D10" w14:textId="5A41AC44" w:rsidR="00EC0229" w:rsidRPr="006076F5" w:rsidRDefault="00EC0229" w:rsidP="00EC022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C1AC2">
              <w:rPr>
                <w:rFonts w:ascii="Tahoma" w:hAnsi="Tahoma" w:cs="Tahoma"/>
                <w:sz w:val="20"/>
                <w:szCs w:val="20"/>
              </w:rPr>
              <w:t>1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D6412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11DC8A0A" w14:textId="2D02924C" w:rsidR="00EC0229" w:rsidRDefault="00EC0229" w:rsidP="00EC02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57" w:type="pct"/>
            <w:vAlign w:val="center"/>
          </w:tcPr>
          <w:p w14:paraId="54A85269" w14:textId="7C5DACF4" w:rsidR="00EC0229" w:rsidRPr="006076F5" w:rsidRDefault="00EC0229" w:rsidP="00EC02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Employment Contract of Admin and Finance Officer – proposed changed to align to Namibian Labour law</w:t>
            </w:r>
          </w:p>
        </w:tc>
        <w:tc>
          <w:tcPr>
            <w:tcW w:w="1041" w:type="pct"/>
            <w:vAlign w:val="center"/>
          </w:tcPr>
          <w:p w14:paraId="586E6980" w14:textId="33139BEF" w:rsidR="00EC0229" w:rsidRDefault="00EC0229" w:rsidP="00EC02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1ED227CC" w14:textId="6D833543" w:rsidR="00EC0229" w:rsidRPr="006076F5" w:rsidRDefault="00EC0229" w:rsidP="00EC022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EC0229" w:rsidRPr="006076F5" w14:paraId="5266F8BA" w14:textId="77777777" w:rsidTr="004F21E9">
        <w:trPr>
          <w:trHeight w:val="602"/>
          <w:jc w:val="center"/>
        </w:trPr>
        <w:tc>
          <w:tcPr>
            <w:tcW w:w="1035" w:type="pct"/>
            <w:vAlign w:val="center"/>
          </w:tcPr>
          <w:p w14:paraId="1E9E9E6F" w14:textId="103F9DDB" w:rsidR="00EC0229" w:rsidRPr="006076F5" w:rsidRDefault="00EC0229" w:rsidP="00EC022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C1AC2">
              <w:rPr>
                <w:rFonts w:ascii="Tahoma" w:hAnsi="Tahoma" w:cs="Tahoma"/>
                <w:sz w:val="20"/>
                <w:szCs w:val="20"/>
              </w:rPr>
              <w:t>2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D6412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4630D20E" w14:textId="56B335FD" w:rsidR="00EC0229" w:rsidRDefault="00EC0229" w:rsidP="00EC02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57" w:type="pct"/>
            <w:vAlign w:val="center"/>
          </w:tcPr>
          <w:p w14:paraId="59F732BC" w14:textId="55B52946" w:rsidR="00EC0229" w:rsidRPr="00EC0229" w:rsidRDefault="00EC0229" w:rsidP="00EC022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Employment Contract of Executive Secretary – proposed changes to align to Namibian Labour law</w:t>
            </w:r>
          </w:p>
        </w:tc>
        <w:tc>
          <w:tcPr>
            <w:tcW w:w="1041" w:type="pct"/>
            <w:vAlign w:val="center"/>
          </w:tcPr>
          <w:p w14:paraId="7B62335B" w14:textId="2E04CC4D" w:rsidR="00EC0229" w:rsidRDefault="00EC0229" w:rsidP="00EC02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01591AD4" w14:textId="363241D0" w:rsidR="00EC0229" w:rsidRPr="006076F5" w:rsidRDefault="00EC0229" w:rsidP="00EC022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EC0229" w:rsidRPr="006076F5" w14:paraId="189346DA" w14:textId="77777777" w:rsidTr="004F21E9">
        <w:trPr>
          <w:trHeight w:val="602"/>
          <w:jc w:val="center"/>
        </w:trPr>
        <w:tc>
          <w:tcPr>
            <w:tcW w:w="1035" w:type="pct"/>
            <w:vAlign w:val="center"/>
          </w:tcPr>
          <w:p w14:paraId="23CF786C" w14:textId="1773097B" w:rsidR="00EC0229" w:rsidRPr="006076F5" w:rsidRDefault="00EC0229" w:rsidP="00EC022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DOC/SCAF/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C1AC2">
              <w:rPr>
                <w:rFonts w:ascii="Tahoma" w:hAnsi="Tahoma" w:cs="Tahoma"/>
                <w:sz w:val="20"/>
                <w:szCs w:val="20"/>
              </w:rPr>
              <w:t>3</w:t>
            </w:r>
            <w:r w:rsidRPr="006076F5">
              <w:rPr>
                <w:rFonts w:ascii="Tahoma" w:hAnsi="Tahoma" w:cs="Tahoma"/>
                <w:sz w:val="20"/>
                <w:szCs w:val="20"/>
              </w:rPr>
              <w:t>/201</w:t>
            </w:r>
            <w:r w:rsidR="00D6412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694B9469" w14:textId="342B1695" w:rsidR="00EC0229" w:rsidRDefault="00EC0229" w:rsidP="00EC02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57" w:type="pct"/>
            <w:vAlign w:val="center"/>
          </w:tcPr>
          <w:p w14:paraId="13895D6F" w14:textId="756B9897" w:rsidR="00EC0229" w:rsidRPr="006076F5" w:rsidRDefault="00EC0229" w:rsidP="00EC02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Employee Contract of cleaner – aligned with Namibian Labour law</w:t>
            </w:r>
          </w:p>
        </w:tc>
        <w:tc>
          <w:tcPr>
            <w:tcW w:w="1041" w:type="pct"/>
            <w:vAlign w:val="center"/>
          </w:tcPr>
          <w:p w14:paraId="17D22446" w14:textId="149711C7" w:rsidR="00EC0229" w:rsidRDefault="00EC0229" w:rsidP="00EC02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73C646B3" w14:textId="0291C8CD" w:rsidR="00EC0229" w:rsidRPr="006076F5" w:rsidRDefault="00EC0229" w:rsidP="00EC0229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  <w:tr w:rsidR="00865DA0" w:rsidRPr="006076F5" w14:paraId="02B06E96" w14:textId="77777777" w:rsidTr="004F21E9">
        <w:trPr>
          <w:trHeight w:val="602"/>
          <w:jc w:val="center"/>
        </w:trPr>
        <w:tc>
          <w:tcPr>
            <w:tcW w:w="1035" w:type="pct"/>
            <w:vAlign w:val="center"/>
          </w:tcPr>
          <w:p w14:paraId="7EE651FC" w14:textId="66BC19CB" w:rsidR="00865DA0" w:rsidRPr="006076F5" w:rsidRDefault="00865DA0" w:rsidP="00865D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DOC/SCAF/14/2018</w:t>
            </w:r>
          </w:p>
        </w:tc>
        <w:tc>
          <w:tcPr>
            <w:tcW w:w="515" w:type="pct"/>
            <w:vAlign w:val="center"/>
          </w:tcPr>
          <w:p w14:paraId="64E42E80" w14:textId="5E6F7D4D" w:rsidR="00865DA0" w:rsidRDefault="00865DA0" w:rsidP="00865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7" w:type="pct"/>
            <w:vAlign w:val="center"/>
          </w:tcPr>
          <w:p w14:paraId="20D8CB61" w14:textId="642E8272" w:rsidR="00865DA0" w:rsidRDefault="00865DA0" w:rsidP="00865D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SRF </w:t>
            </w:r>
            <w:r w:rsidR="00422875">
              <w:rPr>
                <w:rFonts w:ascii="Tahoma" w:hAnsi="Tahoma" w:cs="Tahoma"/>
                <w:color w:val="000000"/>
                <w:sz w:val="20"/>
                <w:szCs w:val="20"/>
              </w:rPr>
              <w:t>Report</w:t>
            </w:r>
            <w:bookmarkStart w:id="5" w:name="_GoBack"/>
            <w:bookmarkEnd w:id="5"/>
          </w:p>
        </w:tc>
        <w:tc>
          <w:tcPr>
            <w:tcW w:w="1041" w:type="pct"/>
            <w:vAlign w:val="center"/>
          </w:tcPr>
          <w:p w14:paraId="37FF0AC7" w14:textId="06657D01" w:rsidR="00865DA0" w:rsidRDefault="00865DA0" w:rsidP="00865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Secretariat</w:t>
            </w:r>
          </w:p>
        </w:tc>
        <w:tc>
          <w:tcPr>
            <w:tcW w:w="852" w:type="pct"/>
            <w:vAlign w:val="center"/>
          </w:tcPr>
          <w:p w14:paraId="4E4D3328" w14:textId="7E7932A7" w:rsidR="00865DA0" w:rsidRPr="006076F5" w:rsidRDefault="00865DA0" w:rsidP="00865DA0">
            <w:pPr>
              <w:rPr>
                <w:rFonts w:ascii="Tahoma" w:hAnsi="Tahoma" w:cs="Tahoma"/>
                <w:sz w:val="20"/>
                <w:szCs w:val="20"/>
              </w:rPr>
            </w:pPr>
            <w:r w:rsidRPr="006076F5">
              <w:rPr>
                <w:rFonts w:ascii="Tahoma" w:hAnsi="Tahoma" w:cs="Tahoma"/>
                <w:sz w:val="20"/>
                <w:szCs w:val="20"/>
              </w:rPr>
              <w:t>Available before meeting</w:t>
            </w:r>
          </w:p>
        </w:tc>
      </w:tr>
    </w:tbl>
    <w:p w14:paraId="13814FBC" w14:textId="77777777" w:rsidR="00DC2CB4" w:rsidRDefault="00DC2CB4" w:rsidP="00DC2CB4">
      <w:pPr>
        <w:rPr>
          <w:rFonts w:ascii="Tahoma" w:hAnsi="Tahoma" w:cs="Tahoma"/>
          <w:sz w:val="20"/>
          <w:szCs w:val="20"/>
        </w:rPr>
      </w:pPr>
    </w:p>
    <w:p w14:paraId="2935BD65" w14:textId="1EBDB849" w:rsidR="00A17044" w:rsidRPr="00AC1AC2" w:rsidRDefault="00DC2CB4" w:rsidP="00AC1AC2">
      <w:pPr>
        <w:rPr>
          <w:rFonts w:ascii="Tahoma" w:hAnsi="Tahoma" w:cs="Tahoma"/>
          <w:b/>
          <w:color w:val="2F5496"/>
          <w:sz w:val="22"/>
          <w:szCs w:val="22"/>
        </w:rPr>
      </w:pPr>
      <w:r w:rsidRPr="007A191F">
        <w:rPr>
          <w:rFonts w:ascii="Tahoma" w:hAnsi="Tahoma" w:cs="Tahoma"/>
          <w:b/>
          <w:sz w:val="20"/>
          <w:szCs w:val="20"/>
        </w:rPr>
        <w:t>Circulation Date:</w:t>
      </w:r>
      <w:r>
        <w:rPr>
          <w:rFonts w:ascii="Tahoma" w:hAnsi="Tahoma" w:cs="Tahoma"/>
          <w:sz w:val="20"/>
          <w:szCs w:val="20"/>
        </w:rPr>
        <w:t xml:space="preserve"> </w:t>
      </w:r>
      <w:r w:rsidRPr="00C90332">
        <w:rPr>
          <w:rFonts w:ascii="Tahoma" w:hAnsi="Tahoma" w:cs="Tahoma"/>
          <w:color w:val="FF0000"/>
          <w:sz w:val="20"/>
          <w:szCs w:val="20"/>
        </w:rPr>
        <w:t>2</w:t>
      </w:r>
      <w:r w:rsidR="00C90332" w:rsidRPr="00C90332">
        <w:rPr>
          <w:rFonts w:ascii="Tahoma" w:hAnsi="Tahoma" w:cs="Tahoma"/>
          <w:color w:val="FF0000"/>
          <w:sz w:val="20"/>
          <w:szCs w:val="20"/>
        </w:rPr>
        <w:t>8</w:t>
      </w:r>
      <w:r w:rsidRPr="00C90332">
        <w:rPr>
          <w:rFonts w:ascii="Tahoma" w:hAnsi="Tahoma" w:cs="Tahoma"/>
          <w:color w:val="FF0000"/>
          <w:sz w:val="20"/>
          <w:szCs w:val="20"/>
        </w:rPr>
        <w:t xml:space="preserve"> October 201</w:t>
      </w:r>
      <w:r w:rsidR="00C90332" w:rsidRPr="00C90332">
        <w:rPr>
          <w:rFonts w:ascii="Tahoma" w:hAnsi="Tahoma" w:cs="Tahoma"/>
          <w:color w:val="FF0000"/>
          <w:sz w:val="20"/>
          <w:szCs w:val="20"/>
        </w:rPr>
        <w:t>8</w:t>
      </w:r>
    </w:p>
    <w:sectPr w:rsidR="00A17044" w:rsidRPr="00AC1AC2" w:rsidSect="00DC2CB4">
      <w:headerReference w:type="default" r:id="rId7"/>
      <w:footerReference w:type="default" r:id="rId8"/>
      <w:pgSz w:w="11906" w:h="16838"/>
      <w:pgMar w:top="1440" w:right="1016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2E5EB" w14:textId="77777777" w:rsidR="00B81C81" w:rsidRDefault="00B81C81" w:rsidP="009128EC">
      <w:r>
        <w:separator/>
      </w:r>
    </w:p>
  </w:endnote>
  <w:endnote w:type="continuationSeparator" w:id="0">
    <w:p w14:paraId="261D29E3" w14:textId="77777777" w:rsidR="00B81C81" w:rsidRDefault="00B81C81" w:rsidP="009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AEB0" w14:textId="75CD9815" w:rsidR="00CF6818" w:rsidRDefault="00CF6818">
    <w:pPr>
      <w:pStyle w:val="Footer"/>
      <w:jc w:val="center"/>
    </w:pPr>
  </w:p>
  <w:p w14:paraId="0E185333" w14:textId="77777777" w:rsidR="00353A20" w:rsidRDefault="0035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9C73" w14:textId="77777777" w:rsidR="00B81C81" w:rsidRDefault="00B81C81" w:rsidP="009128EC">
      <w:r>
        <w:separator/>
      </w:r>
    </w:p>
  </w:footnote>
  <w:footnote w:type="continuationSeparator" w:id="0">
    <w:p w14:paraId="67353AA5" w14:textId="77777777" w:rsidR="00B81C81" w:rsidRDefault="00B81C81" w:rsidP="009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6B41" w14:textId="0A0A7CC6" w:rsidR="009128EC" w:rsidRPr="00353A20" w:rsidRDefault="00DC2CB4" w:rsidP="009128EC">
    <w:pPr>
      <w:pStyle w:val="Header"/>
      <w:jc w:val="right"/>
      <w:rPr>
        <w:rFonts w:ascii="Tahoma" w:hAnsi="Tahoma" w:cs="Tahoma"/>
        <w:color w:val="2F5496" w:themeColor="accent1" w:themeShade="BF"/>
        <w:sz w:val="22"/>
        <w:szCs w:val="22"/>
        <w:lang w:val="en-US"/>
      </w:rPr>
    </w:pPr>
    <w:r w:rsidRPr="00353A20">
      <w:rPr>
        <w:rFonts w:ascii="Tahoma" w:hAnsi="Tahoma" w:cs="Tahoma"/>
        <w:color w:val="2F5496" w:themeColor="accent1" w:themeShade="BF"/>
        <w:sz w:val="22"/>
        <w:szCs w:val="22"/>
        <w:lang w:val="en-US"/>
      </w:rPr>
      <w:t>DOC/SCAF/00</w:t>
    </w:r>
    <w:r w:rsidR="009128EC" w:rsidRPr="00353A20">
      <w:rPr>
        <w:rFonts w:ascii="Tahoma" w:hAnsi="Tahoma" w:cs="Tahoma"/>
        <w:color w:val="2F5496" w:themeColor="accent1" w:themeShade="BF"/>
        <w:sz w:val="22"/>
        <w:szCs w:val="22"/>
        <w:lang w:val="en-US"/>
      </w:rPr>
      <w:t>/201</w:t>
    </w:r>
    <w:r w:rsidR="00C90332" w:rsidRPr="00353A20">
      <w:rPr>
        <w:rFonts w:ascii="Tahoma" w:hAnsi="Tahoma" w:cs="Tahoma"/>
        <w:color w:val="2F5496" w:themeColor="accent1" w:themeShade="BF"/>
        <w:sz w:val="22"/>
        <w:szCs w:val="22"/>
        <w:lang w:val="en-US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117BA"/>
    <w:rsid w:val="0001671B"/>
    <w:rsid w:val="00044DF2"/>
    <w:rsid w:val="000F4F00"/>
    <w:rsid w:val="00153383"/>
    <w:rsid w:val="002270E0"/>
    <w:rsid w:val="0024690E"/>
    <w:rsid w:val="00336790"/>
    <w:rsid w:val="00351FCF"/>
    <w:rsid w:val="00353A20"/>
    <w:rsid w:val="00413883"/>
    <w:rsid w:val="00422875"/>
    <w:rsid w:val="00424EA7"/>
    <w:rsid w:val="00483643"/>
    <w:rsid w:val="004C52AF"/>
    <w:rsid w:val="004F21E9"/>
    <w:rsid w:val="00503D05"/>
    <w:rsid w:val="00516B5E"/>
    <w:rsid w:val="00526BF3"/>
    <w:rsid w:val="005A35A8"/>
    <w:rsid w:val="005C2CF7"/>
    <w:rsid w:val="00620AE3"/>
    <w:rsid w:val="006627BB"/>
    <w:rsid w:val="006A5901"/>
    <w:rsid w:val="006E59CA"/>
    <w:rsid w:val="007A5A3A"/>
    <w:rsid w:val="00865DA0"/>
    <w:rsid w:val="008C48C3"/>
    <w:rsid w:val="009128EC"/>
    <w:rsid w:val="00974607"/>
    <w:rsid w:val="00A04BF4"/>
    <w:rsid w:val="00A17044"/>
    <w:rsid w:val="00AC1AC2"/>
    <w:rsid w:val="00B81C81"/>
    <w:rsid w:val="00C331BD"/>
    <w:rsid w:val="00C90332"/>
    <w:rsid w:val="00CC7395"/>
    <w:rsid w:val="00CF1538"/>
    <w:rsid w:val="00CF6818"/>
    <w:rsid w:val="00D27120"/>
    <w:rsid w:val="00D47B40"/>
    <w:rsid w:val="00D64124"/>
    <w:rsid w:val="00D84F75"/>
    <w:rsid w:val="00DB3EF1"/>
    <w:rsid w:val="00DC2CB4"/>
    <w:rsid w:val="00EC0229"/>
    <w:rsid w:val="00EE064F"/>
    <w:rsid w:val="00F11450"/>
    <w:rsid w:val="00F33C5D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400CA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1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8EC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2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8EC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13</cp:revision>
  <cp:lastPrinted>2018-09-29T20:49:00Z</cp:lastPrinted>
  <dcterms:created xsi:type="dcterms:W3CDTF">2018-09-29T19:17:00Z</dcterms:created>
  <dcterms:modified xsi:type="dcterms:W3CDTF">2018-10-27T17:10:00Z</dcterms:modified>
</cp:coreProperties>
</file>